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Stonebridge Owners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Projected 2020 Budget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“Prepared by HOA President, Phill Leslie and passed by the HOA Board on December 19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2019”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Utilities: KCP&amp;L and Water $1,500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HOA Insurance $1,600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Taxes/Mo Report/Liens/Legal Services $300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2019 Taxes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HOA Storage Needs $2,00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of storage shed installation to eliminate future monthly storage unit fees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time cost, will eliminate storage unit fees for the future.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Capital Improvements for Entrances/Pond Area $1,000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Re-rocking around pond edge, fountain repair or other repairs necessary to common area.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Sterling Industries Complete Landscaping Care $6,500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 care, lawn care, trimming, chemical application, irrigation services etc.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HOA Board Administrative Cost $600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Newsletters, flyers, contest certificates, board Ink, HOA meetings cost etc.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Annual HOA Block Party $2,500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Aquatic Environment Specialists = Pond Maintenance $3,100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Annual HOA Dumpster Day $1,100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Homes Associations of Kansas City Administrative Cost $3,300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Postage: $160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Total Projected 2020 Budget $23,660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Projected Income from dues for 2020 set at $125 per lot $26,875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“If all 215 homeowners pay their HOA Dues”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41F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4394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2019-12-18T16:10:00Z</dcterms:created>
  <dc:creator>third</dc:creator>
</cp:coreProperties>
</file>